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02C44" w14:textId="77777777" w:rsidR="003C3A34" w:rsidRPr="00980E46" w:rsidRDefault="003C3A34" w:rsidP="003C3A34">
      <w:pPr>
        <w:ind w:left="-1701" w:right="142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980E46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430F1B13" w14:textId="77777777" w:rsidR="00980E46" w:rsidRDefault="00980E46" w:rsidP="003C3A34">
      <w:pPr>
        <w:widowControl w:val="0"/>
        <w:autoSpaceDE w:val="0"/>
        <w:autoSpaceDN w:val="0"/>
        <w:adjustRightInd w:val="0"/>
        <w:jc w:val="both"/>
        <w:rPr>
          <w:rFonts w:ascii="Arial" w:eastAsia="ＭＳ 明朝" w:hAnsi="Arial" w:cs="Verdana"/>
          <w:color w:val="0E0E0E"/>
        </w:rPr>
      </w:pPr>
    </w:p>
    <w:p w14:paraId="358E70BC" w14:textId="77777777" w:rsidR="00980E46" w:rsidRDefault="00980E46" w:rsidP="003C3A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980E46">
        <w:rPr>
          <w:rFonts w:ascii="Arial" w:hAnsi="Arial" w:cs="Arial"/>
          <w:sz w:val="28"/>
          <w:szCs w:val="28"/>
          <w:u w:val="single"/>
        </w:rPr>
        <w:t>Annexure VI</w:t>
      </w:r>
    </w:p>
    <w:p w14:paraId="3487A50E" w14:textId="77777777" w:rsidR="00980E46" w:rsidRDefault="00980E46" w:rsidP="003C3A34">
      <w:pPr>
        <w:widowControl w:val="0"/>
        <w:autoSpaceDE w:val="0"/>
        <w:autoSpaceDN w:val="0"/>
        <w:adjustRightInd w:val="0"/>
        <w:jc w:val="both"/>
        <w:rPr>
          <w:rFonts w:ascii="Arial" w:eastAsia="ＭＳ 明朝" w:hAnsi="Arial" w:cs="Verdana"/>
          <w:color w:val="0E0E0E"/>
        </w:rPr>
      </w:pPr>
    </w:p>
    <w:p w14:paraId="52D3CBDF" w14:textId="77777777" w:rsidR="003C3A34" w:rsidRPr="00A30E6E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Arial" w:eastAsia="ＭＳ 明朝" w:hAnsi="Arial" w:cs="Verdana"/>
          <w:color w:val="0E0E0E"/>
        </w:rPr>
      </w:pPr>
      <w:r w:rsidRPr="00A30E6E">
        <w:rPr>
          <w:rFonts w:ascii="Arial" w:eastAsia="ＭＳ 明朝" w:hAnsi="Arial" w:cs="Verdana"/>
          <w:color w:val="0E0E0E"/>
        </w:rPr>
        <w:t xml:space="preserve">Documentary film- </w:t>
      </w:r>
    </w:p>
    <w:p w14:paraId="22411649" w14:textId="77777777" w:rsidR="003C3A34" w:rsidRPr="00A30E6E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Arial" w:eastAsia="ＭＳ 明朝" w:hAnsi="Arial" w:cs="Verdana"/>
          <w:color w:val="0E0E0E"/>
        </w:rPr>
      </w:pPr>
    </w:p>
    <w:p w14:paraId="3600B40E" w14:textId="77777777" w:rsidR="003C3A34" w:rsidRPr="00B176A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Arial" w:eastAsia="ＭＳ 明朝" w:hAnsi="Arial" w:cs="Verdana"/>
          <w:b/>
          <w:u w:val="single"/>
        </w:rPr>
      </w:pPr>
      <w:r w:rsidRPr="00A30E6E">
        <w:rPr>
          <w:rFonts w:ascii="Arial" w:eastAsia="ＭＳ 明朝" w:hAnsi="Arial" w:cs="Verdana"/>
          <w:color w:val="0E0E0E"/>
        </w:rPr>
        <w:tab/>
      </w:r>
      <w:r w:rsidRPr="00B176AB">
        <w:rPr>
          <w:rFonts w:ascii="Arial" w:eastAsia="ＭＳ 明朝" w:hAnsi="Arial" w:cs="Verdana"/>
          <w:b/>
          <w:u w:val="single"/>
        </w:rPr>
        <w:t>“HISTORY OF YOGA-the Path of my Ancestors”</w:t>
      </w:r>
    </w:p>
    <w:p w14:paraId="54084624" w14:textId="77777777" w:rsidR="003C3A34" w:rsidRPr="00A30E6E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Arial" w:eastAsia="ＭＳ 明朝" w:hAnsi="Arial" w:cs="Verdana"/>
          <w:color w:val="0E0E0E"/>
        </w:rPr>
      </w:pPr>
    </w:p>
    <w:p w14:paraId="5C77B0BD" w14:textId="77777777" w:rsidR="003C3A34" w:rsidRPr="004D1F7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A1A1A"/>
        </w:rPr>
      </w:pPr>
      <w:r w:rsidRPr="004D1F7B">
        <w:rPr>
          <w:rFonts w:ascii="Calibri" w:hAnsi="Calibri" w:cs="Arial"/>
          <w:color w:val="1A1A1A"/>
        </w:rPr>
        <w:t xml:space="preserve">The documentary Film 'History of Yoga” is the first ever film documentation of this kind in the world on 6000 years of History &amp; Philosophy of Yoga. </w:t>
      </w:r>
    </w:p>
    <w:p w14:paraId="76C41E72" w14:textId="77777777" w:rsidR="003C3A34" w:rsidRPr="004D1F7B" w:rsidRDefault="003C3A34" w:rsidP="003C3A34">
      <w:pPr>
        <w:rPr>
          <w:rFonts w:ascii="Calibri" w:hAnsi="Calibri" w:cs="Arial"/>
        </w:rPr>
      </w:pPr>
    </w:p>
    <w:p w14:paraId="5CD0E8CF" w14:textId="77777777" w:rsidR="003C3A34" w:rsidRPr="004D1F7B" w:rsidRDefault="003C3A34" w:rsidP="003C3A34">
      <w:pPr>
        <w:tabs>
          <w:tab w:val="left" w:pos="720"/>
        </w:tabs>
        <w:jc w:val="both"/>
        <w:rPr>
          <w:rFonts w:ascii="Calibri" w:hAnsi="Calibri" w:cs="Arial"/>
          <w:b/>
          <w:u w:val="single"/>
        </w:rPr>
      </w:pPr>
      <w:r w:rsidRPr="004D1F7B">
        <w:rPr>
          <w:rFonts w:ascii="Calibri" w:hAnsi="Calibri" w:cs="Arial"/>
          <w:b/>
          <w:u w:val="single"/>
        </w:rPr>
        <w:t>Aim:</w:t>
      </w:r>
    </w:p>
    <w:p w14:paraId="55802E88" w14:textId="77777777" w:rsidR="003C3A34" w:rsidRPr="004D1F7B" w:rsidRDefault="003C3A34" w:rsidP="003C3A34">
      <w:pPr>
        <w:tabs>
          <w:tab w:val="left" w:pos="720"/>
        </w:tabs>
        <w:jc w:val="both"/>
        <w:rPr>
          <w:rFonts w:ascii="Calibri" w:hAnsi="Calibri" w:cs="Arial"/>
        </w:rPr>
      </w:pPr>
      <w:r w:rsidRPr="004D1F7B">
        <w:rPr>
          <w:rFonts w:ascii="Calibri" w:hAnsi="Calibri" w:cs="Arial"/>
        </w:rPr>
        <w:t xml:space="preserve">The film's main objective is to authentically present, protect, preserve, disseminate, educate and popularize India’s wisdom of Yoga in the most enthralling and entertaining way.   </w:t>
      </w:r>
    </w:p>
    <w:p w14:paraId="3185EF60" w14:textId="77777777" w:rsidR="003C3A34" w:rsidRPr="004D1F7B" w:rsidRDefault="003C3A34" w:rsidP="003C3A34">
      <w:pPr>
        <w:rPr>
          <w:rFonts w:ascii="Calibri" w:hAnsi="Calibri" w:cs="Arial"/>
          <w:b/>
        </w:rPr>
      </w:pPr>
    </w:p>
    <w:p w14:paraId="7A3CF2CA" w14:textId="77777777" w:rsidR="003C3A34" w:rsidRPr="004D1F7B" w:rsidRDefault="003C3A34" w:rsidP="003C3A34">
      <w:pPr>
        <w:rPr>
          <w:rFonts w:ascii="Calibri" w:hAnsi="Calibri" w:cs="Arial"/>
          <w:b/>
          <w:u w:val="single"/>
        </w:rPr>
      </w:pPr>
      <w:r w:rsidRPr="004D1F7B">
        <w:rPr>
          <w:rFonts w:ascii="Calibri" w:hAnsi="Calibri" w:cs="Arial"/>
          <w:b/>
          <w:u w:val="single"/>
        </w:rPr>
        <w:t>The Story:</w:t>
      </w:r>
    </w:p>
    <w:p w14:paraId="0F3B2313" w14:textId="77777777" w:rsidR="003C3A34" w:rsidRPr="004D1F7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D1F7B">
        <w:rPr>
          <w:rFonts w:ascii="Calibri" w:hAnsi="Calibri" w:cs="Arial"/>
        </w:rPr>
        <w:t xml:space="preserve">The story begins from tracing the origin of Yoga from Harappa civilization. It then explores the elements of Yoga in Veda, Jainism, Buddhism, Sufism, Hath-Yogic practices of medieval times and other peripheral doctrines.  </w:t>
      </w:r>
      <w:r w:rsidRPr="004D1F7B">
        <w:rPr>
          <w:rStyle w:val="yui320171333691834382143"/>
          <w:rFonts w:ascii="Calibri" w:hAnsi="Calibri" w:cs="Arial"/>
        </w:rPr>
        <w:t>The film ends in the 19th century where</w:t>
      </w:r>
      <w:r w:rsidRPr="004D1F7B">
        <w:rPr>
          <w:rStyle w:val="yui320171333691834382147"/>
          <w:rFonts w:ascii="Calibri" w:hAnsi="Calibri" w:cs="Arial"/>
        </w:rPr>
        <w:t xml:space="preserve"> </w:t>
      </w:r>
      <w:r w:rsidRPr="004D1F7B">
        <w:rPr>
          <w:rFonts w:ascii="Calibri" w:hAnsi="Calibri" w:cs="Arial"/>
        </w:rPr>
        <w:t xml:space="preserve">modern science acknowledges the potential of yoga in a new light. </w:t>
      </w:r>
    </w:p>
    <w:p w14:paraId="6ABD54C2" w14:textId="77777777" w:rsidR="003C3A34" w:rsidRPr="004D1F7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eastAsia="ＭＳ 明朝" w:hAnsi="Calibri" w:cs="Verdana"/>
        </w:rPr>
      </w:pPr>
      <w:r w:rsidRPr="004D1F7B">
        <w:rPr>
          <w:rFonts w:ascii="Calibri" w:eastAsia="ＭＳ 明朝" w:hAnsi="Calibri" w:cs="Verdana"/>
          <w:color w:val="161616"/>
        </w:rPr>
        <w:t xml:space="preserve">India's magnificent Iconography, Temple Art, Diverse Culture &amp; Ancient Relics, Wall paintings, Manuscripts unfold with wisdom of yoga in this path-defining Documentary. </w:t>
      </w:r>
      <w:r w:rsidRPr="004D1F7B">
        <w:rPr>
          <w:rFonts w:ascii="Calibri" w:eastAsia="ＭＳ 明朝" w:hAnsi="Calibri" w:cs="Verdana"/>
        </w:rPr>
        <w:t xml:space="preserve">The film had </w:t>
      </w:r>
      <w:r>
        <w:rPr>
          <w:rFonts w:ascii="Calibri" w:eastAsia="ＭＳ 明朝" w:hAnsi="Calibri" w:cs="Verdana"/>
        </w:rPr>
        <w:t>43</w:t>
      </w:r>
      <w:r w:rsidRPr="004D1F7B">
        <w:rPr>
          <w:rFonts w:ascii="Calibri" w:eastAsia="ＭＳ 明朝" w:hAnsi="Calibri" w:cs="Verdana"/>
        </w:rPr>
        <w:t xml:space="preserve"> + successful shows across India, Europe, USA, Canada and several countries.</w:t>
      </w:r>
    </w:p>
    <w:p w14:paraId="7C6993E7" w14:textId="77777777" w:rsidR="003C3A34" w:rsidRPr="004D1F7B" w:rsidRDefault="003C3A34" w:rsidP="003C3A34">
      <w:pPr>
        <w:ind w:left="-426"/>
        <w:rPr>
          <w:rFonts w:ascii="Calibri" w:hAnsi="Calibri" w:cs="Arial"/>
        </w:rPr>
      </w:pPr>
    </w:p>
    <w:p w14:paraId="795C07AA" w14:textId="77777777" w:rsidR="003C3A34" w:rsidRPr="008B631F" w:rsidRDefault="003C3A34" w:rsidP="003C3A34">
      <w:pPr>
        <w:ind w:left="720" w:hanging="720"/>
        <w:rPr>
          <w:rFonts w:ascii="Calibri" w:hAnsi="Calibri"/>
          <w:b/>
          <w:u w:val="single"/>
        </w:rPr>
      </w:pPr>
      <w:r w:rsidRPr="004D1F7B">
        <w:rPr>
          <w:rFonts w:ascii="Calibri" w:hAnsi="Calibri"/>
          <w:b/>
          <w:u w:val="single"/>
        </w:rPr>
        <w:t>Unique Features</w:t>
      </w:r>
    </w:p>
    <w:p w14:paraId="5A9F039C" w14:textId="77777777" w:rsidR="003C3A34" w:rsidRPr="004D1F7B" w:rsidRDefault="003C3A34" w:rsidP="003C3A34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hanging="720"/>
        <w:jc w:val="both"/>
        <w:rPr>
          <w:rFonts w:ascii="Calibri" w:hAnsi="Calibri"/>
        </w:rPr>
      </w:pPr>
      <w:r w:rsidRPr="004D1F7B">
        <w:rPr>
          <w:rFonts w:ascii="Calibri" w:hAnsi="Calibri"/>
        </w:rPr>
        <w:t>6 years of extensive research &amp; study.</w:t>
      </w:r>
    </w:p>
    <w:p w14:paraId="215A6572" w14:textId="77777777" w:rsidR="003C3A34" w:rsidRPr="004D1F7B" w:rsidRDefault="003C3A34" w:rsidP="003C3A3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426" w:hanging="426"/>
        <w:jc w:val="both"/>
        <w:rPr>
          <w:rFonts w:ascii="Calibri" w:hAnsi="Calibri"/>
        </w:rPr>
      </w:pPr>
      <w:r w:rsidRPr="004D1F7B">
        <w:rPr>
          <w:rFonts w:ascii="Calibri" w:hAnsi="Calibri"/>
        </w:rPr>
        <w:t xml:space="preserve">  Covering 6000 years of India’s known history up to 19th century.</w:t>
      </w:r>
    </w:p>
    <w:p w14:paraId="23F27DDD" w14:textId="77777777" w:rsidR="003C3A34" w:rsidRPr="004D1F7B" w:rsidRDefault="003C3A34" w:rsidP="003C3A34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/>
        </w:rPr>
      </w:pPr>
      <w:r w:rsidRPr="004D1F7B">
        <w:rPr>
          <w:rFonts w:ascii="Calibri" w:hAnsi="Calibri"/>
        </w:rPr>
        <w:t>137 locations across Indian subcontinent &amp; Museums of Europe &amp; US to film.</w:t>
      </w:r>
    </w:p>
    <w:p w14:paraId="28D34AA6" w14:textId="77777777" w:rsidR="003C3A34" w:rsidRPr="004D1F7B" w:rsidRDefault="003C3A34" w:rsidP="003C3A34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hanging="720"/>
        <w:jc w:val="both"/>
        <w:rPr>
          <w:rFonts w:ascii="Calibri" w:hAnsi="Calibri"/>
        </w:rPr>
      </w:pPr>
      <w:r w:rsidRPr="004D1F7B">
        <w:rPr>
          <w:rFonts w:ascii="Calibri" w:hAnsi="Calibri"/>
        </w:rPr>
        <w:t>35,000 km of Travel</w:t>
      </w:r>
    </w:p>
    <w:p w14:paraId="4CE38118" w14:textId="77777777" w:rsidR="003C3A34" w:rsidRPr="004D1F7B" w:rsidRDefault="003C3A34" w:rsidP="003C3A34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hanging="720"/>
        <w:jc w:val="both"/>
        <w:rPr>
          <w:rFonts w:ascii="Calibri" w:hAnsi="Calibri"/>
        </w:rPr>
      </w:pPr>
      <w:r w:rsidRPr="004D1F7B">
        <w:rPr>
          <w:rFonts w:ascii="Calibri" w:hAnsi="Calibri"/>
        </w:rPr>
        <w:t xml:space="preserve">84 Archeological Sites </w:t>
      </w:r>
    </w:p>
    <w:p w14:paraId="4EDC57CD" w14:textId="77777777" w:rsidR="003C3A34" w:rsidRPr="004D1F7B" w:rsidRDefault="003C3A34" w:rsidP="003C3A34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hanging="720"/>
        <w:jc w:val="both"/>
        <w:rPr>
          <w:rFonts w:ascii="Calibri" w:hAnsi="Calibri"/>
        </w:rPr>
      </w:pPr>
      <w:r w:rsidRPr="004D1F7B">
        <w:rPr>
          <w:rFonts w:ascii="Calibri" w:hAnsi="Calibri"/>
        </w:rPr>
        <w:t>37 Museums, Libraries, Temples &amp; Shrines</w:t>
      </w:r>
    </w:p>
    <w:p w14:paraId="76212464" w14:textId="77777777" w:rsidR="003C3A34" w:rsidRPr="004D1F7B" w:rsidRDefault="003C3A34" w:rsidP="003C3A34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hanging="720"/>
        <w:jc w:val="both"/>
        <w:rPr>
          <w:rFonts w:ascii="Calibri" w:hAnsi="Calibri"/>
        </w:rPr>
      </w:pPr>
      <w:r w:rsidRPr="004D1F7B">
        <w:rPr>
          <w:rFonts w:ascii="Calibri" w:hAnsi="Calibri"/>
        </w:rPr>
        <w:t>30 Scholars were consulted, 18 appear in the film</w:t>
      </w:r>
    </w:p>
    <w:p w14:paraId="707E171F" w14:textId="77777777" w:rsidR="003C3A34" w:rsidRPr="004D1F7B" w:rsidRDefault="003C3A34" w:rsidP="003C3A34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567" w:hanging="567"/>
        <w:jc w:val="both"/>
        <w:rPr>
          <w:rFonts w:ascii="Calibri" w:hAnsi="Calibri" w:cs="Arial"/>
        </w:rPr>
      </w:pPr>
      <w:r w:rsidRPr="004D1F7B">
        <w:rPr>
          <w:rFonts w:ascii="Calibri" w:hAnsi="Calibri" w:cs="Arial"/>
        </w:rPr>
        <w:t xml:space="preserve">Voice by </w:t>
      </w:r>
      <w:r w:rsidRPr="009B0A7A">
        <w:rPr>
          <w:rFonts w:ascii="Calibri" w:hAnsi="Calibri" w:cs="Arial"/>
          <w:u w:val="single"/>
        </w:rPr>
        <w:t>Sri Brij Bhushan</w:t>
      </w:r>
      <w:r w:rsidRPr="004D1F7B">
        <w:rPr>
          <w:rFonts w:ascii="Calibri" w:hAnsi="Calibri" w:cs="Arial"/>
        </w:rPr>
        <w:t xml:space="preserve"> in Hindi &amp; </w:t>
      </w:r>
      <w:r w:rsidRPr="009B0A7A">
        <w:rPr>
          <w:rFonts w:ascii="Calibri" w:hAnsi="Calibri" w:cs="Arial"/>
          <w:u w:val="single"/>
        </w:rPr>
        <w:t>Sri Kabir Bedi</w:t>
      </w:r>
      <w:r w:rsidRPr="004D1F7B">
        <w:rPr>
          <w:rFonts w:ascii="Calibri" w:hAnsi="Calibri" w:cs="Arial"/>
        </w:rPr>
        <w:t xml:space="preserve"> In English</w:t>
      </w:r>
    </w:p>
    <w:p w14:paraId="3049F7C6" w14:textId="77777777" w:rsidR="003C3A34" w:rsidRPr="004D1F7B" w:rsidRDefault="003C3A34" w:rsidP="003C3A34">
      <w:pPr>
        <w:ind w:left="720"/>
        <w:jc w:val="both"/>
        <w:rPr>
          <w:rFonts w:ascii="Calibri" w:hAnsi="Calibri"/>
        </w:rPr>
      </w:pPr>
    </w:p>
    <w:p w14:paraId="20B335FB" w14:textId="77777777" w:rsidR="003C3A34" w:rsidRDefault="003C3A34" w:rsidP="003C3A34">
      <w:pPr>
        <w:jc w:val="both"/>
        <w:rPr>
          <w:rFonts w:ascii="Calibri" w:hAnsi="Calibri" w:cs="Arial"/>
          <w:color w:val="1A1A1A"/>
        </w:rPr>
      </w:pPr>
      <w:r w:rsidRPr="004D1F7B">
        <w:rPr>
          <w:rFonts w:ascii="Calibri" w:hAnsi="Calibri"/>
        </w:rPr>
        <w:t>Specialists were from the fields of – History, Philosophy, Archaeology, Art History, Language Sc</w:t>
      </w:r>
      <w:r>
        <w:rPr>
          <w:rFonts w:ascii="Calibri" w:hAnsi="Calibri"/>
        </w:rPr>
        <w:t>holars, Medical P</w:t>
      </w:r>
      <w:r w:rsidRPr="004D1F7B">
        <w:rPr>
          <w:rFonts w:ascii="Calibri" w:hAnsi="Calibri"/>
        </w:rPr>
        <w:t xml:space="preserve">rofessionals, Yogis &amp; Yoga Practitioners. </w:t>
      </w:r>
      <w:r w:rsidRPr="004D1F7B">
        <w:rPr>
          <w:rFonts w:ascii="Calibri" w:hAnsi="Calibri" w:cs="Arial"/>
          <w:color w:val="1A1A1A"/>
        </w:rPr>
        <w:t xml:space="preserve">It is beautifully woven with meditative Music and breathtaking photography. </w:t>
      </w:r>
    </w:p>
    <w:p w14:paraId="162AA9DD" w14:textId="77777777" w:rsidR="003C3A34" w:rsidRPr="00B176A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eastAsia="ＭＳ 明朝" w:hAnsi="Calibri" w:cs="Verdana"/>
          <w:b/>
          <w:bCs/>
          <w:color w:val="4F0085"/>
        </w:rPr>
      </w:pPr>
    </w:p>
    <w:p w14:paraId="7DC3484A" w14:textId="77777777" w:rsidR="003C3A34" w:rsidRPr="00B176A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eastAsia="ＭＳ 明朝" w:hAnsi="Calibri" w:cs="Verdana"/>
          <w:b/>
          <w:bCs/>
          <w:color w:val="4F0085"/>
        </w:rPr>
      </w:pPr>
      <w:r w:rsidRPr="00B176AB">
        <w:rPr>
          <w:rFonts w:ascii="Calibri" w:eastAsia="ＭＳ 明朝" w:hAnsi="Calibri" w:cs="Verdana"/>
          <w:b/>
          <w:bCs/>
          <w:color w:val="4F0085"/>
        </w:rPr>
        <w:t>Ministry of Ext</w:t>
      </w:r>
      <w:r>
        <w:rPr>
          <w:rFonts w:ascii="Calibri" w:eastAsia="ＭＳ 明朝" w:hAnsi="Calibri" w:cs="Verdana"/>
          <w:b/>
          <w:bCs/>
          <w:color w:val="4F0085"/>
        </w:rPr>
        <w:t>ernal Affairs, Govt of India had</w:t>
      </w:r>
      <w:r w:rsidRPr="00B176AB">
        <w:rPr>
          <w:rFonts w:ascii="Calibri" w:eastAsia="ＭＳ 明朝" w:hAnsi="Calibri" w:cs="Verdana"/>
          <w:b/>
          <w:bCs/>
          <w:color w:val="4F0085"/>
        </w:rPr>
        <w:t xml:space="preserve"> taken </w:t>
      </w:r>
      <w:r>
        <w:rPr>
          <w:rFonts w:ascii="Calibri" w:eastAsia="ＭＳ 明朝" w:hAnsi="Calibri" w:cs="Verdana"/>
          <w:b/>
          <w:bCs/>
          <w:color w:val="4F0085"/>
        </w:rPr>
        <w:t>DVDs &amp;</w:t>
      </w:r>
      <w:r w:rsidRPr="00B176AB">
        <w:rPr>
          <w:rFonts w:ascii="Calibri" w:eastAsia="ＭＳ 明朝" w:hAnsi="Calibri" w:cs="Verdana"/>
          <w:b/>
          <w:bCs/>
          <w:color w:val="4F0085"/>
        </w:rPr>
        <w:t xml:space="preserve"> screen</w:t>
      </w:r>
      <w:r>
        <w:rPr>
          <w:rFonts w:ascii="Calibri" w:eastAsia="ＭＳ 明朝" w:hAnsi="Calibri" w:cs="Verdana"/>
          <w:b/>
          <w:bCs/>
          <w:color w:val="4F0085"/>
        </w:rPr>
        <w:t>ed</w:t>
      </w:r>
      <w:r w:rsidRPr="00B176AB">
        <w:rPr>
          <w:rFonts w:ascii="Calibri" w:eastAsia="ＭＳ 明朝" w:hAnsi="Calibri" w:cs="Verdana"/>
          <w:b/>
          <w:bCs/>
          <w:color w:val="4F0085"/>
        </w:rPr>
        <w:t xml:space="preserve"> it at All its Indian Missions Abroad </w:t>
      </w:r>
      <w:r>
        <w:rPr>
          <w:rFonts w:ascii="Calibri" w:eastAsia="ＭＳ 明朝" w:hAnsi="Calibri" w:cs="Verdana"/>
          <w:b/>
          <w:bCs/>
          <w:color w:val="4F0085"/>
        </w:rPr>
        <w:t xml:space="preserve"> on International Yoga Day, 21st June 2015</w:t>
      </w:r>
      <w:r w:rsidRPr="00B176AB">
        <w:rPr>
          <w:rFonts w:ascii="Calibri" w:eastAsia="ＭＳ 明朝" w:hAnsi="Calibri" w:cs="Verdana"/>
          <w:b/>
          <w:bCs/>
          <w:color w:val="4F0085"/>
        </w:rPr>
        <w:t xml:space="preserve">, about 200 countries. </w:t>
      </w:r>
    </w:p>
    <w:p w14:paraId="47B94A40" w14:textId="77777777" w:rsidR="003C3A34" w:rsidRPr="00B176A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eastAsia="ＭＳ 明朝" w:hAnsi="Calibri" w:cs="Verdana"/>
          <w:b/>
          <w:bCs/>
          <w:color w:val="4F0085"/>
        </w:rPr>
      </w:pPr>
    </w:p>
    <w:p w14:paraId="2A624D65" w14:textId="77777777" w:rsidR="003C3A34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eastAsia="ＭＳ 明朝" w:hAnsi="Calibri" w:cs="Verdana"/>
          <w:bCs/>
        </w:rPr>
      </w:pPr>
      <w:r w:rsidRPr="00B176AB">
        <w:rPr>
          <w:rFonts w:ascii="Calibri" w:eastAsia="ＭＳ 明朝" w:hAnsi="Calibri" w:cs="Verdana"/>
          <w:bCs/>
        </w:rPr>
        <w:t xml:space="preserve">The DVD in Hindi &amp; English was released  by Shri Rajiv Malhotra, Indian American Scholar at a function organized by Shri  Vallabh Bhanshali in the presence of </w:t>
      </w:r>
      <w:r w:rsidRPr="00B176AB">
        <w:rPr>
          <w:rFonts w:ascii="Calibri" w:eastAsia="ＭＳ 明朝" w:hAnsi="Calibri" w:cs="Verdana"/>
          <w:bCs/>
        </w:rPr>
        <w:lastRenderedPageBreak/>
        <w:t xml:space="preserve">luminary personalities of Corporate world and others in Mumbai on 26th Jan 2014. </w:t>
      </w:r>
    </w:p>
    <w:p w14:paraId="183FF4DC" w14:textId="77777777" w:rsidR="003C3A34" w:rsidRPr="00B176A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eastAsia="ＭＳ 明朝" w:hAnsi="Calibri" w:cs="Verdana"/>
        </w:rPr>
      </w:pPr>
      <w:r w:rsidRPr="00B176AB">
        <w:rPr>
          <w:rFonts w:ascii="Calibri" w:eastAsia="ＭＳ 明朝" w:hAnsi="Calibri" w:cs="Verdana"/>
          <w:bCs/>
        </w:rPr>
        <w:t xml:space="preserve"> </w:t>
      </w:r>
      <w:r w:rsidRPr="00B176AB">
        <w:rPr>
          <w:rFonts w:ascii="Calibri" w:eastAsia="ＭＳ 明朝" w:hAnsi="Calibri" w:cs="Verdana"/>
        </w:rPr>
        <w:t>  </w:t>
      </w:r>
    </w:p>
    <w:p w14:paraId="68A1553D" w14:textId="77777777" w:rsidR="003C3A34" w:rsidRDefault="003C3A34" w:rsidP="003C3A34">
      <w:pPr>
        <w:ind w:left="-284" w:right="-524"/>
        <w:jc w:val="both"/>
        <w:rPr>
          <w:rFonts w:ascii="Calibri" w:hAnsi="Calibri" w:cs="Arial"/>
          <w:b/>
          <w:u w:val="single"/>
        </w:rPr>
      </w:pPr>
      <w:r w:rsidRPr="004D1F7B">
        <w:rPr>
          <w:rFonts w:ascii="Calibri" w:hAnsi="Calibri" w:cs="Arial"/>
          <w:b/>
          <w:u w:val="single"/>
        </w:rPr>
        <w:t>Achievements:</w:t>
      </w:r>
    </w:p>
    <w:p w14:paraId="105003A4" w14:textId="77777777" w:rsidR="003C3A34" w:rsidRPr="008B631F" w:rsidRDefault="003C3A34" w:rsidP="003C3A34">
      <w:pPr>
        <w:ind w:left="-284" w:right="-524"/>
        <w:jc w:val="both"/>
        <w:rPr>
          <w:rFonts w:ascii="Calibri" w:hAnsi="Calibri" w:cs="Arial"/>
          <w:b/>
          <w:u w:val="single"/>
        </w:rPr>
      </w:pPr>
    </w:p>
    <w:p w14:paraId="68A8756E" w14:textId="77777777" w:rsidR="003C3A34" w:rsidRPr="004D1F7B" w:rsidRDefault="003C3A34" w:rsidP="003C3A34">
      <w:pPr>
        <w:numPr>
          <w:ilvl w:val="0"/>
          <w:numId w:val="3"/>
        </w:numPr>
        <w:ind w:right="-524"/>
        <w:jc w:val="both"/>
        <w:rPr>
          <w:rFonts w:ascii="Calibri" w:eastAsia="ＭＳ 明朝" w:hAnsi="Calibri" w:cs="Arial"/>
          <w:color w:val="262626"/>
        </w:rPr>
      </w:pPr>
      <w:r w:rsidRPr="004D1F7B">
        <w:rPr>
          <w:rFonts w:ascii="Calibri" w:eastAsia="ＭＳ 明朝" w:hAnsi="Calibri" w:cs="Arial"/>
          <w:color w:val="262626"/>
        </w:rPr>
        <w:t xml:space="preserve">Many premier Institutes of India like IIT Mumbai, IIT Chennai, IIT Patna, </w:t>
      </w:r>
      <w:r>
        <w:rPr>
          <w:rFonts w:ascii="Calibri" w:eastAsia="ＭＳ 明朝" w:hAnsi="Calibri" w:cs="Arial"/>
          <w:color w:val="262626"/>
        </w:rPr>
        <w:t xml:space="preserve">IIT Kanpur, </w:t>
      </w:r>
      <w:r w:rsidRPr="004D1F7B">
        <w:rPr>
          <w:rFonts w:ascii="Calibri" w:eastAsia="ＭＳ 明朝" w:hAnsi="Calibri" w:cs="Arial"/>
          <w:color w:val="262626"/>
        </w:rPr>
        <w:t>IIM Bangalore, IIM Ahmedabad, National Museum, New Delhi, Ind. Instt. of Science, Bangalore, BHU, and many others have shown the film</w:t>
      </w:r>
      <w:r>
        <w:rPr>
          <w:rFonts w:ascii="Calibri" w:eastAsia="ＭＳ 明朝" w:hAnsi="Calibri" w:cs="Arial"/>
          <w:color w:val="262626"/>
        </w:rPr>
        <w:t xml:space="preserve"> followed by vibrant discussion</w:t>
      </w:r>
      <w:r w:rsidRPr="004D1F7B">
        <w:rPr>
          <w:rFonts w:ascii="Calibri" w:eastAsia="ＭＳ 明朝" w:hAnsi="Calibri" w:cs="Arial"/>
          <w:color w:val="262626"/>
        </w:rPr>
        <w:t xml:space="preserve">. </w:t>
      </w:r>
    </w:p>
    <w:p w14:paraId="21ADE869" w14:textId="77777777" w:rsidR="003C3A34" w:rsidRPr="004D1F7B" w:rsidRDefault="003C3A34" w:rsidP="003C3A34">
      <w:pPr>
        <w:numPr>
          <w:ilvl w:val="0"/>
          <w:numId w:val="3"/>
        </w:numPr>
        <w:ind w:right="-524"/>
        <w:jc w:val="both"/>
        <w:rPr>
          <w:rFonts w:ascii="Calibri" w:eastAsia="ＭＳ 明朝" w:hAnsi="Calibri" w:cs="Arial"/>
          <w:color w:val="262626"/>
        </w:rPr>
      </w:pPr>
      <w:r w:rsidRPr="004D1F7B">
        <w:rPr>
          <w:rFonts w:ascii="Calibri" w:eastAsia="ＭＳ 明朝" w:hAnsi="Calibri" w:cs="Arial"/>
          <w:color w:val="262626"/>
        </w:rPr>
        <w:t xml:space="preserve">In US &amp; Canada it was shown in Theatres and </w:t>
      </w:r>
      <w:r>
        <w:rPr>
          <w:rFonts w:ascii="Calibri" w:eastAsia="ＭＳ 明朝" w:hAnsi="Calibri" w:cs="Arial"/>
          <w:color w:val="262626"/>
        </w:rPr>
        <w:t xml:space="preserve">many </w:t>
      </w:r>
      <w:r w:rsidRPr="004D1F7B">
        <w:rPr>
          <w:rFonts w:ascii="Calibri" w:eastAsia="ＭＳ 明朝" w:hAnsi="Calibri" w:cs="Arial"/>
          <w:color w:val="262626"/>
        </w:rPr>
        <w:t xml:space="preserve">other places on IYD week. </w:t>
      </w:r>
    </w:p>
    <w:p w14:paraId="27B9C9C1" w14:textId="77777777" w:rsidR="003C3A34" w:rsidRPr="004D1F7B" w:rsidRDefault="003C3A34" w:rsidP="003C3A34">
      <w:pPr>
        <w:numPr>
          <w:ilvl w:val="0"/>
          <w:numId w:val="3"/>
        </w:numPr>
        <w:ind w:right="-524"/>
        <w:jc w:val="both"/>
        <w:rPr>
          <w:rFonts w:ascii="Calibri" w:eastAsia="ＭＳ 明朝" w:hAnsi="Calibri" w:cs="Arial"/>
          <w:color w:val="262626"/>
        </w:rPr>
      </w:pPr>
      <w:r w:rsidRPr="004D1F7B">
        <w:rPr>
          <w:rFonts w:ascii="Calibri" w:eastAsia="ＭＳ 明朝" w:hAnsi="Calibri" w:cs="Arial"/>
          <w:color w:val="262626"/>
        </w:rPr>
        <w:t>PM’s message on Intl. Yoga day stressing on the larger picture of Yoga, is beautifully elucidated in the film &amp; authenticated by Scholars.</w:t>
      </w:r>
    </w:p>
    <w:p w14:paraId="1D7DC124" w14:textId="77777777" w:rsidR="003C3A34" w:rsidRDefault="003C3A34" w:rsidP="003C3A34">
      <w:pPr>
        <w:numPr>
          <w:ilvl w:val="0"/>
          <w:numId w:val="3"/>
        </w:numPr>
        <w:ind w:right="-524"/>
        <w:jc w:val="both"/>
        <w:rPr>
          <w:rFonts w:ascii="Calibri" w:eastAsia="ＭＳ 明朝" w:hAnsi="Calibri" w:cs="Arial"/>
          <w:color w:val="262626"/>
        </w:rPr>
      </w:pPr>
      <w:r>
        <w:rPr>
          <w:rFonts w:ascii="Calibri" w:eastAsia="ＭＳ 明朝" w:hAnsi="Calibri" w:cs="Arial"/>
          <w:color w:val="262626"/>
        </w:rPr>
        <w:t>Ministry of External Affairs had</w:t>
      </w:r>
      <w:r w:rsidRPr="004D1F7B">
        <w:rPr>
          <w:rFonts w:ascii="Calibri" w:eastAsia="ＭＳ 明朝" w:hAnsi="Calibri" w:cs="Arial"/>
          <w:color w:val="262626"/>
        </w:rPr>
        <w:t xml:space="preserve"> taken 450 copies of DVD to screen it at all its Indian Missions Abroad, 193 countries. </w:t>
      </w:r>
    </w:p>
    <w:p w14:paraId="7C673540" w14:textId="77777777" w:rsidR="003C3A34" w:rsidRPr="003C3A34" w:rsidRDefault="003C3A34" w:rsidP="003C3A34">
      <w:pPr>
        <w:numPr>
          <w:ilvl w:val="0"/>
          <w:numId w:val="3"/>
        </w:numPr>
        <w:ind w:right="-524"/>
        <w:jc w:val="both"/>
        <w:rPr>
          <w:rFonts w:ascii="Calibri" w:eastAsia="ＭＳ 明朝" w:hAnsi="Calibri" w:cs="Arial"/>
          <w:color w:val="262626"/>
        </w:rPr>
      </w:pPr>
      <w:r w:rsidRPr="004D1F7B">
        <w:rPr>
          <w:rFonts w:ascii="Calibri" w:eastAsia="ＭＳ 明朝" w:hAnsi="Calibri" w:cs="Arial"/>
          <w:color w:val="262626"/>
        </w:rPr>
        <w:t>At the PM’s address at Rajghat and Vigyan Bhawan on IDY, three persons shared dais Dr Nagendra, Shri Heggade &amp; Dr I. Bassavaraddi. The film was screened at their Institutions on invitation, S-Vyasa (3/01/2014), SDMES (12/12/2014) , MDNIY (18/02/2013).</w:t>
      </w:r>
      <w:r w:rsidRPr="003C3A34">
        <w:rPr>
          <w:rFonts w:ascii="Calibri" w:eastAsia="ＭＳ 明朝" w:hAnsi="Calibri" w:cs="Arial"/>
          <w:color w:val="262626"/>
        </w:rPr>
        <w:t>.</w:t>
      </w:r>
    </w:p>
    <w:p w14:paraId="1E72DAC7" w14:textId="77777777" w:rsidR="003C3A34" w:rsidRPr="004D1F7B" w:rsidRDefault="003C3A34" w:rsidP="003C3A34">
      <w:pPr>
        <w:numPr>
          <w:ilvl w:val="0"/>
          <w:numId w:val="3"/>
        </w:numPr>
        <w:ind w:right="-524"/>
        <w:jc w:val="both"/>
        <w:rPr>
          <w:rFonts w:ascii="Calibri" w:eastAsia="ＭＳ 明朝" w:hAnsi="Calibri" w:cs="Arial"/>
          <w:color w:val="262626"/>
        </w:rPr>
      </w:pPr>
      <w:r w:rsidRPr="004D1F7B">
        <w:rPr>
          <w:rFonts w:ascii="Calibri" w:eastAsia="ＭＳ 明朝" w:hAnsi="Calibri" w:cs="Arial"/>
          <w:color w:val="262626"/>
        </w:rPr>
        <w:t>Iyengar Instt , Pune, RK Mission Delhi, Sri Sri Ravi</w:t>
      </w:r>
      <w:r>
        <w:rPr>
          <w:rFonts w:ascii="Calibri" w:eastAsia="ＭＳ 明朝" w:hAnsi="Calibri" w:cs="Arial"/>
          <w:color w:val="262626"/>
        </w:rPr>
        <w:t>s</w:t>
      </w:r>
      <w:r w:rsidRPr="004D1F7B">
        <w:rPr>
          <w:rFonts w:ascii="Calibri" w:eastAsia="ＭＳ 明朝" w:hAnsi="Calibri" w:cs="Arial"/>
          <w:color w:val="262626"/>
        </w:rPr>
        <w:t xml:space="preserve">hankar Ashram, Bangalore all have screened the film and applauded it.  </w:t>
      </w:r>
    </w:p>
    <w:p w14:paraId="373FC7F4" w14:textId="77777777" w:rsidR="003C3A34" w:rsidRPr="004D1F7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A1A1A"/>
        </w:rPr>
      </w:pPr>
    </w:p>
    <w:p w14:paraId="24E6B64E" w14:textId="77777777" w:rsidR="003C3A34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1A1A1A"/>
          <w:u w:val="single"/>
        </w:rPr>
      </w:pPr>
      <w:r w:rsidRPr="004D1F7B">
        <w:rPr>
          <w:rFonts w:ascii="Calibri" w:hAnsi="Calibri" w:cs="Arial"/>
          <w:b/>
          <w:color w:val="1A1A1A"/>
          <w:u w:val="single"/>
        </w:rPr>
        <w:t xml:space="preserve">How Educational and other Institutions Benefit </w:t>
      </w:r>
    </w:p>
    <w:p w14:paraId="41EC9FEF" w14:textId="77777777" w:rsidR="003C3A34" w:rsidRPr="004D1F7B" w:rsidRDefault="003C3A34" w:rsidP="003C3A3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1A1A1A"/>
          <w:u w:val="single"/>
        </w:rPr>
      </w:pPr>
    </w:p>
    <w:p w14:paraId="2DC0663F" w14:textId="77777777" w:rsidR="003C3A34" w:rsidRPr="004D1F7B" w:rsidRDefault="003C3A34" w:rsidP="003C3A3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1A1A1A"/>
        </w:rPr>
      </w:pPr>
      <w:r w:rsidRPr="004D1F7B">
        <w:rPr>
          <w:rFonts w:ascii="Calibri" w:hAnsi="Calibri" w:cs="Arial"/>
          <w:color w:val="1A1A1A"/>
        </w:rPr>
        <w:t>Yoga, in ancient India was an important tool to gain knowledge of the self and also of the Physical Nature, how- is shown in the film. It has the potential to do so even today.</w:t>
      </w:r>
    </w:p>
    <w:p w14:paraId="491F513C" w14:textId="77777777" w:rsidR="003C3A34" w:rsidRPr="004D1F7B" w:rsidRDefault="003C3A34" w:rsidP="003C3A3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1A1A1A"/>
        </w:rPr>
      </w:pPr>
      <w:r w:rsidRPr="004D1F7B">
        <w:rPr>
          <w:rFonts w:ascii="Calibri" w:hAnsi="Calibri" w:cs="Arial"/>
          <w:color w:val="1A1A1A"/>
        </w:rPr>
        <w:t>Philosophy of Yoga i.e. Samkhya had profound impact on various ancient Indian sciences like Ayurveda, Metallurgy, Alchemy, Astronomy, cosmic &amp; body sciences etc. Clips are shown in the film. It can inspire modern science yet again.</w:t>
      </w:r>
    </w:p>
    <w:p w14:paraId="517C362D" w14:textId="77777777" w:rsidR="003C3A34" w:rsidRPr="004D1F7B" w:rsidRDefault="003C3A34" w:rsidP="003C3A34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Arial"/>
        </w:rPr>
      </w:pPr>
      <w:r w:rsidRPr="004D1F7B">
        <w:rPr>
          <w:rFonts w:ascii="Calibri" w:hAnsi="Calibri" w:cs="Arial"/>
        </w:rPr>
        <w:t>Film story depicts the never seen cultural heritage of India with spiritual meaning,</w:t>
      </w:r>
    </w:p>
    <w:p w14:paraId="25372BD9" w14:textId="77777777" w:rsidR="003C3A34" w:rsidRPr="004D1F7B" w:rsidRDefault="003C3A34" w:rsidP="003C3A34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Arial"/>
        </w:rPr>
      </w:pPr>
      <w:r w:rsidRPr="004D1F7B">
        <w:rPr>
          <w:rFonts w:ascii="Calibri" w:hAnsi="Calibri" w:cs="Arial"/>
        </w:rPr>
        <w:t>Yoga has the power to enhance concentration, innovation, creativity and self control, film shows it with examples from history &amp; ancient Art.</w:t>
      </w:r>
    </w:p>
    <w:p w14:paraId="5099F2F5" w14:textId="77777777" w:rsidR="003C3A34" w:rsidRPr="009B0A7A" w:rsidRDefault="003C3A34" w:rsidP="003C3A34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Arial"/>
        </w:rPr>
      </w:pPr>
      <w:r w:rsidRPr="004D1F7B">
        <w:rPr>
          <w:rFonts w:ascii="Calibri" w:hAnsi="Calibri" w:cs="Arial"/>
        </w:rPr>
        <w:t>The film instills sense of pride in who we are and the power of Yoga !</w:t>
      </w:r>
    </w:p>
    <w:p w14:paraId="3D0A73A6" w14:textId="77777777" w:rsidR="003C3A34" w:rsidRDefault="003C3A34" w:rsidP="003C3A34">
      <w:pPr>
        <w:tabs>
          <w:tab w:val="left" w:pos="720"/>
        </w:tabs>
        <w:jc w:val="both"/>
        <w:rPr>
          <w:rFonts w:ascii="Calibri" w:hAnsi="Calibri" w:cs="Arial"/>
        </w:rPr>
      </w:pPr>
    </w:p>
    <w:p w14:paraId="55038E8E" w14:textId="77777777" w:rsidR="00635C43" w:rsidRDefault="00635C43"/>
    <w:sectPr w:rsidR="00635C43" w:rsidSect="001748AB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87882" w14:textId="77777777" w:rsidR="00980E46" w:rsidRDefault="00980E46" w:rsidP="00980E46">
      <w:r>
        <w:separator/>
      </w:r>
    </w:p>
  </w:endnote>
  <w:endnote w:type="continuationSeparator" w:id="0">
    <w:p w14:paraId="638A19AD" w14:textId="77777777" w:rsidR="00980E46" w:rsidRDefault="00980E46" w:rsidP="0098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34B5" w14:textId="77777777" w:rsidR="00980E46" w:rsidRDefault="00980E46" w:rsidP="005448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F0802" w14:textId="77777777" w:rsidR="00980E46" w:rsidRDefault="00980E46" w:rsidP="00980E4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2BF35" w14:textId="77777777" w:rsidR="00980E46" w:rsidRDefault="00980E46" w:rsidP="005448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9E0C3A" w14:textId="77777777" w:rsidR="00980E46" w:rsidRDefault="00980E46" w:rsidP="00980E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0C2F8" w14:textId="77777777" w:rsidR="00980E46" w:rsidRDefault="00980E46" w:rsidP="00980E46">
      <w:r>
        <w:separator/>
      </w:r>
    </w:p>
  </w:footnote>
  <w:footnote w:type="continuationSeparator" w:id="0">
    <w:p w14:paraId="37FEBD9E" w14:textId="77777777" w:rsidR="00980E46" w:rsidRDefault="00980E46" w:rsidP="0098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6CB"/>
    <w:multiLevelType w:val="hybridMultilevel"/>
    <w:tmpl w:val="3714696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8526B7C"/>
    <w:multiLevelType w:val="hybridMultilevel"/>
    <w:tmpl w:val="E878D6AC"/>
    <w:lvl w:ilvl="0" w:tplc="49080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97F9E"/>
    <w:multiLevelType w:val="hybridMultilevel"/>
    <w:tmpl w:val="3F480938"/>
    <w:lvl w:ilvl="0" w:tplc="E7EA9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ell MT" w:hAnsi="Bell MT" w:hint="default"/>
      </w:rPr>
    </w:lvl>
    <w:lvl w:ilvl="1" w:tplc="3A1EF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ell MT" w:hAnsi="Bell MT" w:hint="default"/>
      </w:rPr>
    </w:lvl>
    <w:lvl w:ilvl="2" w:tplc="40A2F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ell MT" w:hAnsi="Bell MT" w:hint="default"/>
      </w:rPr>
    </w:lvl>
    <w:lvl w:ilvl="3" w:tplc="91F63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ell MT" w:hAnsi="Bell MT" w:hint="default"/>
      </w:rPr>
    </w:lvl>
    <w:lvl w:ilvl="4" w:tplc="0858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ell MT" w:hAnsi="Bell MT" w:hint="default"/>
      </w:rPr>
    </w:lvl>
    <w:lvl w:ilvl="5" w:tplc="6E7A9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ell MT" w:hAnsi="Bell MT" w:hint="default"/>
      </w:rPr>
    </w:lvl>
    <w:lvl w:ilvl="6" w:tplc="29087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ell MT" w:hAnsi="Bell MT" w:hint="default"/>
      </w:rPr>
    </w:lvl>
    <w:lvl w:ilvl="7" w:tplc="D1729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ell MT" w:hAnsi="Bell MT" w:hint="default"/>
      </w:rPr>
    </w:lvl>
    <w:lvl w:ilvl="8" w:tplc="CDA4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ell MT" w:hAnsi="Bell MT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34"/>
    <w:rsid w:val="001748AB"/>
    <w:rsid w:val="003C3A34"/>
    <w:rsid w:val="00635C43"/>
    <w:rsid w:val="009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0755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34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ui320171333691834382143">
    <w:name w:val="yui_3_2_0_17_1333691834382143"/>
    <w:rsid w:val="003C3A34"/>
  </w:style>
  <w:style w:type="character" w:customStyle="1" w:styleId="yui320171333691834382147">
    <w:name w:val="yui_3_2_0_17_1333691834382147"/>
    <w:rsid w:val="003C3A34"/>
  </w:style>
  <w:style w:type="paragraph" w:styleId="Footer">
    <w:name w:val="footer"/>
    <w:basedOn w:val="Normal"/>
    <w:link w:val="FooterChar"/>
    <w:uiPriority w:val="99"/>
    <w:unhideWhenUsed/>
    <w:rsid w:val="00980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46"/>
    <w:rPr>
      <w:rFonts w:ascii="Times New Roman" w:eastAsia="Times New Roman" w:hAnsi="Times New Roman" w:cs="Times New Roman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980E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34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ui320171333691834382143">
    <w:name w:val="yui_3_2_0_17_1333691834382143"/>
    <w:rsid w:val="003C3A34"/>
  </w:style>
  <w:style w:type="character" w:customStyle="1" w:styleId="yui320171333691834382147">
    <w:name w:val="yui_3_2_0_17_1333691834382147"/>
    <w:rsid w:val="003C3A34"/>
  </w:style>
  <w:style w:type="paragraph" w:styleId="Footer">
    <w:name w:val="footer"/>
    <w:basedOn w:val="Normal"/>
    <w:link w:val="FooterChar"/>
    <w:uiPriority w:val="99"/>
    <w:unhideWhenUsed/>
    <w:rsid w:val="00980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46"/>
    <w:rPr>
      <w:rFonts w:ascii="Times New Roman" w:eastAsia="Times New Roman" w:hAnsi="Times New Roman" w:cs="Times New Roman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98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3243</Characters>
  <Application>Microsoft Macintosh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RAMJI OM</dc:creator>
  <cp:keywords/>
  <dc:description/>
  <cp:lastModifiedBy>RAMJI OM</cp:lastModifiedBy>
  <cp:revision>2</cp:revision>
  <dcterms:created xsi:type="dcterms:W3CDTF">2015-09-26T09:56:00Z</dcterms:created>
  <dcterms:modified xsi:type="dcterms:W3CDTF">2015-09-26T10:39:00Z</dcterms:modified>
</cp:coreProperties>
</file>